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4C" w:rsidRDefault="00C72C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платформы,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доступ к которым открыт для каждого ученика, учителя, родителя бесплатно.</w:t>
      </w:r>
    </w:p>
    <w:p w:rsidR="00FD084C" w:rsidRDefault="00C72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50"/>
        <w:gridCol w:w="3703"/>
        <w:gridCol w:w="3257"/>
      </w:tblGrid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ресурса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ресурс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аннотация ресурса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Pr="00C72CDD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2C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Pr="00C72CDD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2CDD">
              <w:rPr>
                <w:rFonts w:ascii="Times New Roman" w:eastAsia="Segoe UI" w:hAnsi="Times New Roman" w:cs="Times New Roman"/>
                <w:color w:val="000000" w:themeColor="text1"/>
                <w:sz w:val="27"/>
                <w:szCs w:val="27"/>
                <w:shd w:val="clear" w:color="auto" w:fill="D4E3EF"/>
              </w:rPr>
              <w:t>Библиотека ЦОК»</w:t>
            </w:r>
            <w:r w:rsidRPr="00C72CDD">
              <w:rPr>
                <w:rFonts w:ascii="Times New Roman" w:eastAsia="Segoe UI" w:hAnsi="Times New Roman" w:cs="Times New Roman"/>
                <w:color w:val="000000" w:themeColor="text1"/>
                <w:sz w:val="27"/>
                <w:szCs w:val="27"/>
                <w:shd w:val="clear" w:color="auto" w:fill="D4E3EF"/>
              </w:rPr>
              <w:t>.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DD" w:rsidRPr="00C72CDD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6" w:history="1">
              <w:r w:rsidRPr="00460E70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https://моиур</w:t>
              </w:r>
              <w:bookmarkStart w:id="0" w:name="_GoBack"/>
              <w:bookmarkEnd w:id="0"/>
              <w:r w:rsidRPr="00460E70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оки.рф/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Pr="00C72CDD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2CDD">
              <w:rPr>
                <w:rFonts w:ascii="Times New Roman" w:eastAsia="Segoe UI" w:hAnsi="Times New Roman" w:cs="Times New Roman"/>
                <w:color w:val="000000" w:themeColor="text1"/>
                <w:sz w:val="27"/>
                <w:szCs w:val="27"/>
                <w:shd w:val="clear" w:color="auto" w:fill="D4E3EF"/>
              </w:rPr>
              <w:t xml:space="preserve">Материалы по всем </w:t>
            </w:r>
            <w:r w:rsidRPr="00C72CDD">
              <w:rPr>
                <w:rFonts w:ascii="Times New Roman" w:eastAsia="Segoe UI" w:hAnsi="Times New Roman" w:cs="Times New Roman"/>
                <w:color w:val="000000" w:themeColor="text1"/>
                <w:sz w:val="27"/>
                <w:szCs w:val="27"/>
                <w:shd w:val="clear" w:color="auto" w:fill="D4E3EF"/>
              </w:rPr>
              <w:t>общеобразовательным предметам, созданные Минпросвещения России и размещенные в «Библиотеке ЦОК», соответствуют федеральному государственному образовательному стандарту и федеральным основным образовательным программам, содержат готовые уроки по темам, в то</w:t>
            </w:r>
            <w:r w:rsidRPr="00C72CDD">
              <w:rPr>
                <w:rFonts w:ascii="Times New Roman" w:eastAsia="Segoe UI" w:hAnsi="Times New Roman" w:cs="Times New Roman"/>
                <w:color w:val="000000" w:themeColor="text1"/>
                <w:sz w:val="27"/>
                <w:szCs w:val="27"/>
                <w:shd w:val="clear" w:color="auto" w:fill="D4E3EF"/>
              </w:rPr>
              <w:t>м числе для углубленного изучения предметов, а также для обучающихся с ограниченными возможностями здоровья.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Московская электронная школа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широкий набор электронных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текстовых файлов, свыше 41 тыс. сценариев уроков, более 1 тыс. учебных пособий и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 учебников издательств, более 95 тыс. образовательных приложений.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Московское образовательное телевидение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познавательное телевидение, где школьное расписание и уроки представлены в режиме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ямого эфира.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Профориентационный портал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«Билет в будущее»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видеоуроки для средней и старшей школы, а также расширенными возможностями тестирования и погружения в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азличные специальности и направления подготовки уже на базе школьного образования.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Яндекс. Учебник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https://education.yandex.ru/home/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 школьники смогут продолжить занятия по русскому языку и матем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атике с помощью сервиса «Яндекс.Учебник».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Якласс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Сервис для проверки учителем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усвоения материала учащимися.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ругой вариант. Учитель получает отчёт о том, как ученики справляются с заданиями. На сервисе зарегистрированы 2,5 миллиона школьников и 500 тыс. учителей.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https://uchi.ru/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Легкий переход на дистанционный формат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бучения обеспечит эта образовательная платформа.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успехи и прогресс. Платформой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пользуются 220 тыс. учителей и 3,6 миллиона школьников.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новой школы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http://www.pcbl.ru/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Выстроить эффективно дистанционно учебный процесс возможно с помощью «Платформы новой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школы»,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издательства «Просвещения»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://media.prosv.ru/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Бесплатный доступ к электронным версиям учебно-методических комплексов, входящих в Федеральный перечень, предоставляет издательство «Просвещение». Доступ будет распространяться как на учебник, так и специальные тренажёры для отработки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закрепления полученных знаний. При этом для работы с учебниками не потребуется подключения к интернету.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Маркетплейс образовательных услуг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https://elducation.ru/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открытого бесплатного доступа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каталогу интерактивных образовательных материалов, учебной литературе, электронным книгам, обучающим видео и курсам создана система «Маркетплейс образовательных услуг». В наполнение ресурса вовлечены ведущие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российские компании разного профиля, среди 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торых – «Яндекс», «1С», «Учи.ру», «Скайенг», «Кодвардс», издательство «Просвещение» и другие.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 расширяет доступ с Москвы на вс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Олимпиум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https://ol</w:t>
              </w:r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impium.ru/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для проведения олимпиад и курсов «Олимпиум», где уже представлено более 72 школьных олимпиад.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Фоксфорд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Онлайн-подготовка к ЕГЭ, ОГЭ и олимпиадам. Улучшение знаний по школь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ным предметам с 3 по 11 класс с ведущими преподавателями.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Интернет-урок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https://interneturok.ru/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видеоуроков школьной программы. Видео, конспекты, тесты, тренажеры. Все основные предметы и классы.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Skyeng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https://skyeng.ru/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Он-лайн школа английского языка.</w:t>
            </w:r>
          </w:p>
        </w:tc>
      </w:tr>
      <w:tr w:rsidR="00FD084C" w:rsidTr="00C72CDD">
        <w:trPr>
          <w:jc w:val="center"/>
        </w:trPr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образовательный проект «Урок цифры»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https://xn--h1adlhdnlo2c.xn--p1ai/</w:t>
              </w:r>
            </w:hyperlink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84C" w:rsidRDefault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обр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азовательный проект «Урок цифры» позволяет школьникам не выходя из дома знакомиться с основами цифровой экономики, цифровых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технологий и программирования. Для формирования уроков, доступных на сайте проекта, используются образовательные программы в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</w:tbl>
    <w:p w:rsidR="00FD084C" w:rsidRDefault="00FD084C"/>
    <w:p w:rsidR="00FD084C" w:rsidRDefault="00FD084C"/>
    <w:tbl>
      <w:tblPr>
        <w:tblStyle w:val="myTableStyle"/>
        <w:tblW w:w="6000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5653"/>
      </w:tblGrid>
      <w:tr w:rsidR="00FD084C">
        <w:trPr>
          <w:gridAfter w:val="1"/>
          <w:jc w:val="center"/>
        </w:trPr>
        <w:tc>
          <w:tcPr>
            <w:tcW w:w="0" w:type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D084C" w:rsidRDefault="00C72CD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D084C">
        <w:trPr>
          <w:gridAfter w:val="1"/>
          <w:jc w:val="center"/>
        </w:trPr>
        <w:tc>
          <w:tcPr>
            <w:tcW w:w="0" w:type="auto"/>
            <w:tcMar>
              <w:left w:w="0" w:type="dxa"/>
              <w:bottom w:w="150" w:type="dxa"/>
              <w:right w:w="0" w:type="dxa"/>
            </w:tcMar>
          </w:tcPr>
          <w:p w:rsidR="00FD084C" w:rsidRDefault="00C72CD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D084C">
        <w:trPr>
          <w:jc w:val="center"/>
        </w:trPr>
        <w:tc>
          <w:tcPr>
            <w:tcW w:w="0" w:type="auto"/>
          </w:tcPr>
          <w:p w:rsidR="00FD084C" w:rsidRDefault="00C72CDD">
            <w:r>
              <w:t>Сертификат</w:t>
            </w:r>
          </w:p>
        </w:tc>
        <w:tc>
          <w:tcPr>
            <w:tcW w:w="0" w:type="auto"/>
          </w:tcPr>
          <w:p w:rsidR="00FD084C" w:rsidRDefault="00C72CDD">
            <w:r>
              <w:t>676498042448123487377904023426183115468858634644</w:t>
            </w:r>
          </w:p>
        </w:tc>
      </w:tr>
      <w:tr w:rsidR="00FD084C">
        <w:trPr>
          <w:jc w:val="center"/>
        </w:trPr>
        <w:tc>
          <w:tcPr>
            <w:tcW w:w="0" w:type="auto"/>
          </w:tcPr>
          <w:p w:rsidR="00FD084C" w:rsidRDefault="00C72CDD">
            <w:r>
              <w:t>Владелец</w:t>
            </w:r>
          </w:p>
        </w:tc>
        <w:tc>
          <w:tcPr>
            <w:tcW w:w="0" w:type="auto"/>
          </w:tcPr>
          <w:p w:rsidR="00FD084C" w:rsidRDefault="00C72CDD">
            <w:r>
              <w:t>Байдерина  Ирина Сергеевна</w:t>
            </w:r>
          </w:p>
        </w:tc>
      </w:tr>
      <w:tr w:rsidR="00FD084C">
        <w:trPr>
          <w:jc w:val="center"/>
        </w:trPr>
        <w:tc>
          <w:tcPr>
            <w:tcW w:w="0" w:type="auto"/>
          </w:tcPr>
          <w:p w:rsidR="00FD084C" w:rsidRDefault="00C72CDD">
            <w:r>
              <w:t>Действителен</w:t>
            </w:r>
          </w:p>
        </w:tc>
        <w:tc>
          <w:tcPr>
            <w:tcW w:w="0" w:type="auto"/>
          </w:tcPr>
          <w:p w:rsidR="00FD084C" w:rsidRDefault="00C72CDD">
            <w:r>
              <w:t>С 19.06.2025 по 19.06.2026</w:t>
            </w:r>
          </w:p>
        </w:tc>
      </w:tr>
    </w:tbl>
    <w:p w:rsidR="00FD084C" w:rsidRDefault="00FD084C"/>
    <w:sectPr w:rsidR="00FD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4C" w:rsidRDefault="00C72CDD">
      <w:pPr>
        <w:spacing w:line="240" w:lineRule="auto"/>
      </w:pPr>
      <w:r>
        <w:separator/>
      </w:r>
    </w:p>
  </w:endnote>
  <w:endnote w:type="continuationSeparator" w:id="0">
    <w:p w:rsidR="00FD084C" w:rsidRDefault="00C72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4C" w:rsidRDefault="00C72CDD">
      <w:pPr>
        <w:spacing w:after="0"/>
      </w:pPr>
      <w:r>
        <w:separator/>
      </w:r>
    </w:p>
  </w:footnote>
  <w:footnote w:type="continuationSeparator" w:id="0">
    <w:p w:rsidR="00FD084C" w:rsidRDefault="00C72C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03"/>
    <w:rsid w:val="001A588F"/>
    <w:rsid w:val="00241E91"/>
    <w:rsid w:val="003575E4"/>
    <w:rsid w:val="00470203"/>
    <w:rsid w:val="00764129"/>
    <w:rsid w:val="00AE5355"/>
    <w:rsid w:val="00AF02F1"/>
    <w:rsid w:val="00B659AC"/>
    <w:rsid w:val="00C72CDD"/>
    <w:rsid w:val="00FD084C"/>
    <w:rsid w:val="19E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1829C-88E7-49F7-B810-ECF4179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PHPDOCX">
    <w:name w:val="Title PHPDOCX"/>
    <w:link w:val="TitleCarPHPDOCX2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2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PHPDOCX">
    <w:name w:val="Comment Text Char PHPDOCX"/>
    <w:basedOn w:val="DefaultParagraphFon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2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2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link w:val="endnoteTextCarPHPDOCX2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1"/>
    <w:uiPriority w:val="1"/>
    <w:semiHidden/>
    <w:unhideWhenUsed/>
    <w:qFormat/>
  </w:style>
  <w:style w:type="paragraph" w:customStyle="1" w:styleId="ListParagraphPHPDOCX1">
    <w:name w:val="List Paragraph PHPDOCX1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PHPDOCX1">
    <w:name w:val="Title PHPDOCX1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1">
    <w:name w:val="Title Car PHPDOCX1"/>
    <w:basedOn w:val="DefaultParagraphFontPHPDOCX1"/>
    <w:link w:val="TitlePHPDOCX2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PHPDOCX2">
    <w:name w:val="Title PHPDOCX2"/>
    <w:link w:val="TitleCarPHPDOCX1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1">
    <w:name w:val="Subtitle PHPDOCX1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eCarPHPDOCX1">
    <w:name w:val="Subtitle Car PHPDOCX1"/>
    <w:basedOn w:val="DefaultParagraphFontPHPDOCX1"/>
    <w:link w:val="SubtitlePHPDOCX2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ubtitlePHPDOCX2">
    <w:name w:val="Subtitle PHPDOCX2"/>
    <w:link w:val="SubtitleCarPHPDOCX1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annotationreferencePHPDOCX1">
    <w:name w:val="annotation reference PHPDOCX1"/>
    <w:basedOn w:val="DefaultParagraphFontPHPDOCX1"/>
    <w:uiPriority w:val="99"/>
    <w:semiHidden/>
    <w:unhideWhenUsed/>
    <w:rPr>
      <w:sz w:val="16"/>
      <w:szCs w:val="16"/>
    </w:rPr>
  </w:style>
  <w:style w:type="paragraph" w:customStyle="1" w:styleId="annotationtextPHPDOCX1">
    <w:name w:val="annotation text PHPDOCX1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PHPDOCX1">
    <w:name w:val="Comment Text Char PHPDOCX1"/>
    <w:basedOn w:val="DefaultParagraphFontPHPDOCX1"/>
    <w:uiPriority w:val="99"/>
    <w:semiHidden/>
    <w:qFormat/>
    <w:rPr>
      <w:sz w:val="20"/>
      <w:szCs w:val="20"/>
    </w:rPr>
  </w:style>
  <w:style w:type="paragraph" w:customStyle="1" w:styleId="annotationtextPHPDOCX2">
    <w:name w:val="annotation text PHPDOCX2"/>
    <w:link w:val="CommentTextCharPHPDOCX2"/>
    <w:uiPriority w:val="99"/>
    <w:semiHidden/>
    <w:unhideWhenUsed/>
    <w:pPr>
      <w:spacing w:after="160"/>
    </w:pPr>
    <w:rPr>
      <w:rFonts w:asciiTheme="minorHAnsi" w:eastAsiaTheme="minorHAnsi" w:hAnsiTheme="minorHAnsi" w:cstheme="minorBidi"/>
      <w:lang w:eastAsia="en-US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qFormat/>
    <w:rPr>
      <w:b/>
      <w:bCs/>
    </w:rPr>
  </w:style>
  <w:style w:type="character" w:customStyle="1" w:styleId="CommentSubjectCharPHPDOCX1">
    <w:name w:val="Comment Subject Char PHPDOCX1"/>
    <w:basedOn w:val="CommentTextCharPHPDOCX1"/>
    <w:uiPriority w:val="99"/>
    <w:semiHidden/>
    <w:qFormat/>
    <w:rPr>
      <w:b/>
      <w:bCs/>
      <w:sz w:val="20"/>
      <w:szCs w:val="20"/>
    </w:rPr>
  </w:style>
  <w:style w:type="paragraph" w:customStyle="1" w:styleId="annotationsubjectPHPDOCX2">
    <w:name w:val="annotation subject PHPDOCX2"/>
    <w:basedOn w:val="annotationtextPHPDOCX2"/>
    <w:next w:val="annotationtextPHPDOCX2"/>
    <w:link w:val="CommentSubjectCharPHPDOCX2"/>
    <w:uiPriority w:val="99"/>
    <w:semiHidden/>
    <w:unhideWhenUsed/>
    <w:rPr>
      <w:b/>
      <w:bCs/>
    </w:rPr>
  </w:style>
  <w:style w:type="paragraph" w:customStyle="1" w:styleId="BalloonTextPHPDOCX1">
    <w:name w:val="Balloon Text PHPDOCX1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1">
    <w:name w:val="Balloon Text Char PHPDOCX1"/>
    <w:basedOn w:val="DefaultParagraphFontPHPDOCX1"/>
    <w:link w:val="BalloonTextPHPDOCX2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alloonTextPHPDOCX2">
    <w:name w:val="Balloon Text PHPDOCX2"/>
    <w:link w:val="BalloonTextCharPHPDOCX1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1">
    <w:name w:val="footnote Text PHPDOCX1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character" w:customStyle="1" w:styleId="footnoteTextCarPHPDOCX1">
    <w:name w:val="footnote Text Car PHPDOCX1"/>
    <w:basedOn w:val="DefaultParagraphFontPHPDOCX1"/>
    <w:link w:val="footnoteTextPHPDOCX2"/>
    <w:uiPriority w:val="99"/>
    <w:semiHidden/>
    <w:rPr>
      <w:sz w:val="20"/>
      <w:szCs w:val="20"/>
    </w:rPr>
  </w:style>
  <w:style w:type="paragraph" w:customStyle="1" w:styleId="footnoteTextPHPDOCX2">
    <w:name w:val="footnote Text PHPDOCX2"/>
    <w:link w:val="footnoteTextCarPHPDOCX1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character" w:customStyle="1" w:styleId="footnoteReferencePHPDOCX1">
    <w:name w:val="footnote Reference PHPDOCX1"/>
    <w:basedOn w:val="DefaultParagraphFontPHPDOCX1"/>
    <w:uiPriority w:val="99"/>
    <w:semiHidden/>
    <w:unhideWhenUsed/>
    <w:rPr>
      <w:vertAlign w:val="superscript"/>
    </w:rPr>
  </w:style>
  <w:style w:type="paragraph" w:customStyle="1" w:styleId="endnoteTextPHPDOCX1">
    <w:name w:val="endnote Text PHPDOCX1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endnoteTextCarPHPDOCX1">
    <w:name w:val="endnote Text Car PHPDOCX1"/>
    <w:basedOn w:val="DefaultParagraphFontPHPDOCX1"/>
    <w:link w:val="endnoteTextPHPDOCX2"/>
    <w:uiPriority w:val="99"/>
    <w:semiHidden/>
    <w:rPr>
      <w:sz w:val="20"/>
      <w:szCs w:val="20"/>
    </w:rPr>
  </w:style>
  <w:style w:type="paragraph" w:customStyle="1" w:styleId="endnoteTextPHPDOCX2">
    <w:name w:val="endnote Text PHPDOCX2"/>
    <w:link w:val="endnoteTextCarPHPDOCX1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character" w:customStyle="1" w:styleId="endnoteReferencePHPDOCX1">
    <w:name w:val="endnote Reference PHPDOCX1"/>
    <w:basedOn w:val="DefaultParagraphFontPHPDOCX1"/>
    <w:uiPriority w:val="99"/>
    <w:semiHidden/>
    <w:unhideWhenUsed/>
    <w:rPr>
      <w:vertAlign w:val="superscript"/>
    </w:rPr>
  </w:style>
  <w:style w:type="character" w:customStyle="1" w:styleId="DefaultParagraphFontPHPDOCX2">
    <w:name w:val="Default Paragraph Font PHPDOCX2"/>
    <w:uiPriority w:val="1"/>
    <w:semiHidden/>
    <w:unhideWhenUsed/>
  </w:style>
  <w:style w:type="paragraph" w:customStyle="1" w:styleId="ListParagraphPHPDOCX2">
    <w:name w:val="List Paragraph PHPDOCX2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arPHPDOCX2">
    <w:name w:val="Title Car PHPDOCX2"/>
    <w:link w:val="TitlePHPDOCX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arPHPDOCX2">
    <w:name w:val="Subtitle Car PHPDOCX2"/>
    <w:link w:val="SubtitlePHPDOCX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nnotationreferencePHPDOCX2">
    <w:name w:val="annotation reference PHPDOCX2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CommentTextCharPHPDOCX2">
    <w:name w:val="Comment Text Char PHPDOCX2"/>
    <w:link w:val="annotationtextPHPDOCX2"/>
    <w:uiPriority w:val="99"/>
    <w:semiHidden/>
    <w:rPr>
      <w:sz w:val="20"/>
      <w:szCs w:val="20"/>
    </w:rPr>
  </w:style>
  <w:style w:type="character" w:customStyle="1" w:styleId="CommentSubjectCharPHPDOCX2">
    <w:name w:val="Comment Subject Char PHPDOCX2"/>
    <w:link w:val="annotationsubjectPHPDOCX2"/>
    <w:uiPriority w:val="99"/>
    <w:semiHidden/>
    <w:rPr>
      <w:b/>
      <w:bCs/>
      <w:sz w:val="20"/>
      <w:szCs w:val="20"/>
    </w:rPr>
  </w:style>
  <w:style w:type="character" w:customStyle="1" w:styleId="BalloonTextCharPHPDOCX2">
    <w:name w:val="Balloon Text Char PHPDOCX2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arPHPDOCX2">
    <w:name w:val="footnote Text Car PHPDOCX2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2">
    <w:name w:val="footnote Reference PHPDOCX2"/>
    <w:uiPriority w:val="99"/>
    <w:semiHidden/>
    <w:unhideWhenUsed/>
    <w:qFormat/>
    <w:rPr>
      <w:vertAlign w:val="superscript"/>
    </w:rPr>
  </w:style>
  <w:style w:type="character" w:customStyle="1" w:styleId="endnoteTextCarPHPDOCX2">
    <w:name w:val="endnote Text Car PHPDOCX2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2">
    <w:name w:val="endnote Reference PHPDOCX2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hyperlink" Target="http://www.pcbl.ru/" TargetMode="External"/><Relationship Id="rId18" Type="http://schemas.openxmlformats.org/officeDocument/2006/relationships/hyperlink" Target="https://foxfor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h1adlhdnlo2c.xn--p1ai/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olimpi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skills.ru/" TargetMode="External"/><Relationship Id="rId20" Type="http://schemas.openxmlformats.org/officeDocument/2006/relationships/hyperlink" Target="https://skyeng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86;&#1080;&#1091;&#1088;&#1086;&#1082;&#1080;.&#1088;&#1092;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lducatio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internet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te.bilet.worldskills.ru/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2024-05-31T10:28:00Z</dcterms:created>
  <dcterms:modified xsi:type="dcterms:W3CDTF">2026-06-25T09:02:00Z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BBBFB749ACB34BA7984EA1974C5F69E0_13</vt:lpwstr>
  </property>
</Properties>
</file>